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FB9" w:rsidRDefault="00FC5FB9" w:rsidP="00FC5FB9">
      <w:pPr>
        <w:autoSpaceDE w:val="0"/>
        <w:adjustRightInd w:val="0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Дополнительная предпрофессиональная общеобразовательная программа в области изобразительного искусства</w:t>
      </w:r>
    </w:p>
    <w:p w:rsidR="00FC5FB9" w:rsidRDefault="00FC5FB9" w:rsidP="00FC5FB9">
      <w:pPr>
        <w:autoSpaceDE w:val="0"/>
        <w:adjustRightInd w:val="0"/>
        <w:jc w:val="center"/>
        <w:rPr>
          <w:rFonts w:ascii="TimesNewRomanPS-BoldMT" w:hAnsi="TimesNewRomanPS-BoldMT" w:cs="TimesNewRomanPS-BoldMT"/>
          <w:bCs/>
        </w:rPr>
      </w:pPr>
    </w:p>
    <w:p w:rsidR="00FC5FB9" w:rsidRDefault="00FC5FB9" w:rsidP="00FC5FB9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</w:rPr>
        <w:t>«ЖИВОПИСЬ»</w:t>
      </w:r>
    </w:p>
    <w:p w:rsidR="00FC5FB9" w:rsidRDefault="00FC5FB9" w:rsidP="00FC5FB9">
      <w:pPr>
        <w:autoSpaceDE w:val="0"/>
        <w:adjustRightInd w:val="0"/>
        <w:spacing w:line="360" w:lineRule="auto"/>
        <w:rPr>
          <w:sz w:val="16"/>
          <w:szCs w:val="16"/>
        </w:rPr>
      </w:pPr>
      <w:bookmarkStart w:id="0" w:name="_Toc307513459"/>
    </w:p>
    <w:bookmarkEnd w:id="0"/>
    <w:p w:rsidR="00FC5FB9" w:rsidRDefault="00FC5FB9" w:rsidP="00FC5FB9">
      <w:pPr>
        <w:numPr>
          <w:ilvl w:val="0"/>
          <w:numId w:val="1"/>
        </w:numPr>
        <w:autoSpaceDE w:val="0"/>
        <w:adjustRightInd w:val="0"/>
        <w:jc w:val="center"/>
        <w:rPr>
          <w:b/>
          <w:sz w:val="16"/>
          <w:szCs w:val="16"/>
        </w:rPr>
      </w:pPr>
      <w:r>
        <w:rPr>
          <w:b/>
          <w:sz w:val="28"/>
          <w:szCs w:val="28"/>
        </w:rPr>
        <w:t>ПОЯСНИТЕЛЬНАЯ ЗАПИСКА</w:t>
      </w:r>
    </w:p>
    <w:p w:rsidR="00FC5FB9" w:rsidRDefault="00FC5FB9" w:rsidP="00FC5FB9">
      <w:pPr>
        <w:autoSpaceDE w:val="0"/>
        <w:adjustRightInd w:val="0"/>
        <w:ind w:left="1080"/>
        <w:rPr>
          <w:b/>
          <w:sz w:val="16"/>
          <w:szCs w:val="16"/>
        </w:rPr>
      </w:pPr>
    </w:p>
    <w:p w:rsidR="00FC5FB9" w:rsidRDefault="00FC5FB9" w:rsidP="00FC5FB9">
      <w:pPr>
        <w:autoSpaceDE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sz w:val="28"/>
          <w:szCs w:val="28"/>
          <w:lang w:eastAsia="en-US" w:bidi="en-US"/>
        </w:rPr>
        <w:t>Общие положения.</w:t>
      </w:r>
    </w:p>
    <w:p w:rsidR="00FC5FB9" w:rsidRDefault="00FC5FB9" w:rsidP="00FC5FB9">
      <w:pPr>
        <w:autoSpaceDE w:val="0"/>
        <w:adjustRightInd w:val="0"/>
        <w:rPr>
          <w:b/>
          <w:bCs/>
          <w:sz w:val="16"/>
          <w:szCs w:val="16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left="-34"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proofErr w:type="gramStart"/>
      <w:r>
        <w:rPr>
          <w:rStyle w:val="FontStyle16"/>
          <w:sz w:val="28"/>
          <w:szCs w:val="28"/>
        </w:rPr>
        <w:t xml:space="preserve">Программа  «Живопись» направлена на  творческое, эстетическое,  духовно – нравственное развитие обучающегося, создание основы для приобретения им опыта художественной практики, самостоятельной работы по изучению и постижению искусства живописи и графики, и составлена с учётом настоящих федеральных государственных требований (далее – ФГТ) к минимуму содержания, структуре и условиям реализации дополнительной </w:t>
      </w:r>
      <w:r>
        <w:rPr>
          <w:bCs/>
          <w:sz w:val="28"/>
          <w:szCs w:val="28"/>
        </w:rPr>
        <w:t>предпрофессиональной общеобразовательной программы в области изобразительного искусства</w:t>
      </w:r>
      <w:r>
        <w:rPr>
          <w:rStyle w:val="FontStyle16"/>
          <w:sz w:val="28"/>
          <w:szCs w:val="28"/>
        </w:rPr>
        <w:t xml:space="preserve"> «Живопись» и являющимися обязательными при её реализации</w:t>
      </w:r>
      <w:proofErr w:type="gramEnd"/>
      <w:r>
        <w:rPr>
          <w:rStyle w:val="FontStyle16"/>
          <w:sz w:val="28"/>
          <w:szCs w:val="28"/>
        </w:rPr>
        <w:t xml:space="preserve"> детскими школами искусств.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программы «Живопись» для детей, поступивших в образовательное учреждение в первый класс в возрасте с десяти до двенадцати  лет, составляет 5 лет.</w:t>
      </w:r>
      <w:r>
        <w:rPr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изобразительного искусства, срок освоения программы «Живопись» может быть увеличен на один год. Программа «Живопись» может быть реализована и в сокращённые сроки, а также по индивидуальным учебным планам с учётом ФГТ. 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«Живопись» проводится отбор детей с целью выявления их творческих способностей. Отбор детей проводится в форме творческих заданий, позволяющих определить наличие способностей к художественной и творческой  деятельности. Помимо этого </w:t>
      </w:r>
      <w:proofErr w:type="gramStart"/>
      <w:r>
        <w:rPr>
          <w:rStyle w:val="FontStyle16"/>
          <w:sz w:val="28"/>
          <w:szCs w:val="28"/>
        </w:rPr>
        <w:t>поступающий</w:t>
      </w:r>
      <w:proofErr w:type="gramEnd"/>
      <w:r>
        <w:rPr>
          <w:rStyle w:val="FontStyle16"/>
          <w:sz w:val="28"/>
          <w:szCs w:val="28"/>
        </w:rPr>
        <w:t xml:space="preserve"> может представить самостоятельно выполненную художественную работу. 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0"/>
        <w:rPr>
          <w:b/>
          <w:i/>
        </w:rPr>
      </w:pPr>
      <w:r>
        <w:rPr>
          <w:rStyle w:val="FontStyle16"/>
          <w:b/>
          <w:i/>
          <w:sz w:val="28"/>
          <w:szCs w:val="28"/>
        </w:rPr>
        <w:t xml:space="preserve">      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 на: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выявление одаренных детей в области изобразительного искусства в раннем детском возрасте;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создание условий для художественного образования, эстетического воспитания, духовно-нравственного развития детей;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знаний, умений и навыков по выполнению живописных работ;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опыта творческой деятельности;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овладение детьми духовными и культурными ценностями народов мира;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подготовку одарённых детей к поступлению в образовательные </w:t>
      </w:r>
      <w:r>
        <w:rPr>
          <w:rStyle w:val="FontStyle16"/>
          <w:sz w:val="28"/>
          <w:szCs w:val="28"/>
        </w:rPr>
        <w:lastRenderedPageBreak/>
        <w:t xml:space="preserve">учреждения, реализующие профессиональные образовательные программы в области изобразительного искусства. 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16"/>
          <w:szCs w:val="16"/>
        </w:rPr>
      </w:pPr>
    </w:p>
    <w:p w:rsidR="00FC5FB9" w:rsidRDefault="00FC5FB9" w:rsidP="00FC5FB9">
      <w:pPr>
        <w:pStyle w:val="Style4"/>
        <w:tabs>
          <w:tab w:val="left" w:pos="955"/>
        </w:tabs>
        <w:spacing w:line="240" w:lineRule="auto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Особенности программы.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jc w:val="center"/>
        <w:rPr>
          <w:rStyle w:val="FontStyle16"/>
          <w:b/>
          <w:sz w:val="16"/>
          <w:szCs w:val="16"/>
        </w:rPr>
      </w:pPr>
    </w:p>
    <w:p w:rsidR="00FC5FB9" w:rsidRDefault="00FC5FB9" w:rsidP="00FC5FB9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разработана с учётом: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обеспечения программы «Живопись» и основных профессиональных образовательных программ среднего профессионального и высшего профессионального образования в области изобразительного искусства;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сохранение единства образовательного пространства Российской Федерации в сфере культуры и искусства. </w:t>
      </w:r>
    </w:p>
    <w:p w:rsidR="00FC5FB9" w:rsidRDefault="00FC5FB9" w:rsidP="00FC5FB9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ориентирована </w:t>
      </w:r>
      <w:proofErr w:type="gramStart"/>
      <w:r>
        <w:rPr>
          <w:rStyle w:val="FontStyle16"/>
          <w:b/>
          <w:i/>
          <w:sz w:val="28"/>
          <w:szCs w:val="28"/>
        </w:rPr>
        <w:t>на</w:t>
      </w:r>
      <w:proofErr w:type="gramEnd"/>
      <w:r>
        <w:rPr>
          <w:rStyle w:val="FontStyle16"/>
          <w:b/>
          <w:i/>
          <w:sz w:val="28"/>
          <w:szCs w:val="28"/>
        </w:rPr>
        <w:t>: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воспитание и развитие у обучающихся личностных качеств, позволяющих уважать и принимать духовные  и культурные ценности разных народов;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формирование у </w:t>
      </w:r>
      <w:proofErr w:type="gramStart"/>
      <w:r>
        <w:rPr>
          <w:rStyle w:val="FontStyle16"/>
          <w:sz w:val="28"/>
          <w:szCs w:val="28"/>
        </w:rPr>
        <w:t>обучающихся</w:t>
      </w:r>
      <w:proofErr w:type="gramEnd"/>
      <w:r>
        <w:rPr>
          <w:rStyle w:val="FontStyle16"/>
          <w:sz w:val="28"/>
          <w:szCs w:val="28"/>
        </w:rPr>
        <w:t xml:space="preserve"> умения самостоятельно воспринимать и оценивать культурные ценности;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   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одарённых детей комплекса знаний, умений и навыков, позволяющих в дальнейшем осваивать профессиональные образовательные программы в области изобразительного искусства;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proofErr w:type="gramStart"/>
      <w:r>
        <w:rPr>
          <w:rStyle w:val="FontStyle16"/>
          <w:sz w:val="28"/>
          <w:szCs w:val="28"/>
        </w:rPr>
        <w:t>выработку у обучающихся личностных качеств, способствующих освоению, в соответствии с программными требованиями, учебной информации, умению планировать свою домашнюю работу, осуществлению самостоятельного контроля за своей учебной деятельностью, умению давать объективную оценку своему труду, формированию навыков взаимодействия с преподавателями и обучающимися в образовательном  процессе, уважительного отношения к иному мнению и художественно-эстетическим взглядам, пониманию причин успеха/неуспеха собственной учебной деятельности, определению наиболее эффективных</w:t>
      </w:r>
      <w:proofErr w:type="gramEnd"/>
      <w:r>
        <w:rPr>
          <w:rStyle w:val="FontStyle16"/>
          <w:sz w:val="28"/>
          <w:szCs w:val="28"/>
        </w:rPr>
        <w:t xml:space="preserve"> способов достижения результата.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Материальное обеспечение программы.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16"/>
          <w:szCs w:val="16"/>
        </w:rPr>
      </w:pP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обучающийся школы искусств имеет доступ  к библиотечным фондам и фондам фонотеки, аудио - и видеозаписей, формируемым по полному перечню учебных предметов данного учебного плана. Во время самостоятельной работы обучающиеся могут пользоваться  сетью  Интернет.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ОБУ ДО «Железногорская ДШИ» укомплектован печатными и электронными изданиями основной и дополнительной учебной и учебно-методической литературы по всем учебным дисциплинам в рамках программы «Живопись», а также изданиями художественных альбомов, специальными хрестоматийными изданиями в объёме, соответствующем </w:t>
      </w:r>
      <w:r>
        <w:rPr>
          <w:sz w:val="28"/>
          <w:szCs w:val="28"/>
        </w:rPr>
        <w:lastRenderedPageBreak/>
        <w:t xml:space="preserve">требованиям программы «Живопись». Основной учебной литературой по учебным предметам предметной области «История искусств» обеспечивается каждый обучающийся. Кроме того, 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Материально-техническая база школы соответствует санитарным и противопожарным нормам, нормам охраны труда.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«Живопись» школа имеет минимально необходимый перечень учебных аудиторий, специализированных кабинетов и материально-технического обеспечения включающих в себя: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выставочный зал,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библиотеку,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аудитории для работы со специализированными материалами (фонотеку, видеотеку, фильмотеку, </w:t>
      </w:r>
      <w:proofErr w:type="gramStart"/>
      <w:r>
        <w:rPr>
          <w:sz w:val="28"/>
          <w:szCs w:val="28"/>
        </w:rPr>
        <w:t>просмотровый</w:t>
      </w:r>
      <w:proofErr w:type="gramEnd"/>
      <w:r>
        <w:rPr>
          <w:sz w:val="28"/>
          <w:szCs w:val="28"/>
        </w:rPr>
        <w:t xml:space="preserve"> видеозал),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мастерские,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групповых и мелкогрупповых занятий. </w:t>
      </w:r>
    </w:p>
    <w:p w:rsidR="00FC5FB9" w:rsidRDefault="00FC5FB9" w:rsidP="00FC5FB9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в достаточной мере обеспечена натюрмортным и методическим фондами.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Учебные аудитории, предназначенные для реализации учебных предметов «Беседы об искусстве», «История изобразительного искусства», оснащены видеооборудованием, учебной мебелью (досками, столами, стульями, стеллажами, шкафами) и оформлены  наглядными пособиями и дидактическим материалом по всем предметным циклам.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16"/>
          <w:szCs w:val="16"/>
        </w:rPr>
      </w:pPr>
    </w:p>
    <w:p w:rsidR="00FC5FB9" w:rsidRDefault="00FC5FB9" w:rsidP="00FC5FB9">
      <w:pPr>
        <w:autoSpaceDE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ПЛАНИРУЕМЫЕ РЕЗУЛЬТАТЫ </w:t>
      </w:r>
    </w:p>
    <w:p w:rsidR="00FC5FB9" w:rsidRDefault="00FC5FB9" w:rsidP="00FC5FB9">
      <w:pPr>
        <w:autoSpaceDE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ПРОГРАММЫ</w:t>
      </w:r>
    </w:p>
    <w:p w:rsidR="00FC5FB9" w:rsidRDefault="00FC5FB9" w:rsidP="00FC5FB9">
      <w:pPr>
        <w:autoSpaceDE w:val="0"/>
        <w:adjustRightInd w:val="0"/>
        <w:jc w:val="center"/>
        <w:rPr>
          <w:b/>
          <w:sz w:val="16"/>
          <w:szCs w:val="16"/>
        </w:rPr>
      </w:pPr>
    </w:p>
    <w:p w:rsidR="00FC5FB9" w:rsidRDefault="00FC5FB9" w:rsidP="00FC5F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«Живопись» является приобретение обучающимися следующих знаний, умений и навыков в предметных областях:</w:t>
      </w:r>
    </w:p>
    <w:p w:rsidR="00FC5FB9" w:rsidRDefault="00FC5FB9" w:rsidP="00FC5FB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художественного творчества: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терминологии изобразительного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умений грамотно изображать с натуры и по памяти предметы (объекты) окружающего мира;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создавать  художественный образ на основе решения технических и творческих задач;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преодолевать технические трудности при реализации художественного замысла;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цветового строя произведений живописи;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работы с подготовительными материалами: этюдами, набросками, эскизами;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передачи объёма и формы, чёткой конструкции предметов, передачи их материальности, фактуры с выявлением планов, на которых они расположены;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подготовки работ к экспозиции;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пленэрных занятий: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знания об объектах живой природы, особенностей работы над пейзажем, архитектурными мотивами;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способов передачи большого пространства, движущейся и постоянно меняющейся натуры, законов линейной перспективы, равновесия, плановости;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изображать окружающую действительность, передавая световоздушную перспективу и естественную освещённость;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применять навыки, приобретенные на предметах «рисунок», «живопись», «композиция»;</w:t>
      </w:r>
    </w:p>
    <w:p w:rsidR="00FC5FB9" w:rsidRDefault="00FC5FB9" w:rsidP="00FC5FB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истории искусств: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основных этапов развития изобразительного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в художественной деятельности;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навыков восприятия и анализа художественных произведений различных стилей и жанров, созданных в разные исторические периоды.</w:t>
      </w:r>
    </w:p>
    <w:p w:rsidR="00FC5FB9" w:rsidRDefault="00FC5FB9" w:rsidP="00FC5FB9">
      <w:pPr>
        <w:ind w:firstLine="720"/>
        <w:jc w:val="both"/>
        <w:rPr>
          <w:b/>
          <w:sz w:val="28"/>
          <w:szCs w:val="28"/>
        </w:rPr>
      </w:pPr>
      <w:r>
        <w:rPr>
          <w:spacing w:val="-2"/>
          <w:sz w:val="28"/>
        </w:rPr>
        <w:t xml:space="preserve"> </w:t>
      </w:r>
      <w:r>
        <w:rPr>
          <w:sz w:val="28"/>
          <w:szCs w:val="28"/>
        </w:rPr>
        <w:t xml:space="preserve"> Результатом освоения программы «Живопись» с дополнительным годом обучения, помимо перечисленных выше, является приобретение обучающимися следующих знаний, умений и навыков в предметных областях:</w:t>
      </w:r>
    </w:p>
    <w:p w:rsidR="00FC5FB9" w:rsidRDefault="00FC5FB9" w:rsidP="00FC5FB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живописи: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классического художественного наследия, художественных школ;  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раскрывать образное и живописно-пластическое решение в творческих работах;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изобразительно-выразительные возможности рисунка и живописи;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самостоятельно применять различные художественные материалы и техники;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пленэрных занятий:</w:t>
      </w:r>
    </w:p>
    <w:p w:rsidR="00FC5FB9" w:rsidRDefault="00FC5FB9" w:rsidP="00FC5FB9">
      <w:pPr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знания о закономерностях построения  художественной формы, особенностях её восприятия и воплощения;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умения передавать настроение, состояние в колористическом решении пейзажа;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сочетать различные виды этюдов, набросков в работе над композиционными эскизами;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техники работы над жанровым эскизом с подробной проработкой деталей;</w:t>
      </w:r>
    </w:p>
    <w:p w:rsidR="00FC5FB9" w:rsidRDefault="00FC5FB9" w:rsidP="00FC5FB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истории искусств: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основных произведений изобразительного искусства;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узнавать изученные произведения изобразительного искусства и соотносить их с определённой эпохой и стилем;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современного искусства.</w:t>
      </w:r>
    </w:p>
    <w:p w:rsidR="00FC5FB9" w:rsidRDefault="00FC5FB9" w:rsidP="00FC5F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программы «Живопись» по учебным предметам обязательной части должны отражать: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Основы изобразительной грамоты и рисование: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различных видов изобразительного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знание основных жанров изобразительного искусства;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знание основ цветоведения;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знание основных выразительных средств изобразительного искусства;</w:t>
      </w:r>
    </w:p>
    <w:p w:rsidR="00FC5FB9" w:rsidRDefault="00FC5FB9" w:rsidP="00FC5FB9">
      <w:pPr>
        <w:shd w:val="clear" w:color="auto" w:fill="FFFFFF"/>
        <w:tabs>
          <w:tab w:val="left" w:pos="0"/>
        </w:tabs>
        <w:ind w:right="1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знание основных формальных элементов композиции: принципа трёхкомпонентности, силуэта, ритма, пластического контраста, соразмерности, центричности - децентричности, статики - динамики, симметрии - ассиметрии;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умение работать с различными материалами;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умение выбирать колористические решения в этюдах, зарисовках, набросках;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навыки организации плоскости листа, композиционного решения изображения;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навыки передачи формы, характера предмета;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 xml:space="preserve">- наличие творческой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val="ru-RU" w:eastAsia="en-US" w:bidi="en-US"/>
        </w:rPr>
        <w:t>инициативы, понимания выразительности цветового и композиционного решения;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u w:val="single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наличие образного мышления, памяти, эстетического отношения к действительности.</w:t>
      </w:r>
    </w:p>
    <w:p w:rsidR="00FC5FB9" w:rsidRDefault="00FC5FB9" w:rsidP="00FC5FB9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Прикладное творчество: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понятий «декоративно-прикладное искусство», «художественные промыслы»;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различных видов и техник декоративно-прикладной деятельности;</w:t>
      </w:r>
    </w:p>
    <w:p w:rsidR="00FC5FB9" w:rsidRDefault="00FC5FB9" w:rsidP="00FC5FB9">
      <w:pPr>
        <w:pStyle w:val="a3"/>
        <w:overflowPunct w:val="0"/>
        <w:autoSpaceDE w:val="0"/>
        <w:adjustRightInd w:val="0"/>
        <w:spacing w:after="0"/>
        <w:ind w:left="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- умение работать с различными материалами;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в различных техниках: плетения, аппликации, коллажа, конструирования;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изготавливать игрушки из различных материалов;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навыки заполнения объёмной формы узором;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ритмического заполнения поверхности;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проведения объёмно - декоративных работ рельефного изображения.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Лепка:</w:t>
      </w:r>
    </w:p>
    <w:p w:rsidR="00FC5FB9" w:rsidRDefault="00FC5FB9" w:rsidP="00FC5FB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знание понятий «скульптура», «объёмность», «пропорция», «характер предметов», «плоскость», «декоративность», «рельеф», «круговой обзор», «композиция»;</w:t>
      </w:r>
      <w:proofErr w:type="gramEnd"/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оборудования и пластических материалов;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наблюдать предмет, анализировать его объём, пропорции, форму;</w:t>
      </w:r>
    </w:p>
    <w:p w:rsidR="00FC5FB9" w:rsidRDefault="00FC5FB9" w:rsidP="00FC5FB9">
      <w:pPr>
        <w:pStyle w:val="a3"/>
        <w:spacing w:after="0" w:line="240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умение</w:t>
      </w:r>
      <w:r>
        <w:rPr>
          <w:sz w:val="28"/>
          <w:szCs w:val="28"/>
        </w:rPr>
        <w:t xml:space="preserve"> переда</w:t>
      </w:r>
      <w:r>
        <w:rPr>
          <w:sz w:val="28"/>
          <w:szCs w:val="28"/>
          <w:lang w:val="ru-RU"/>
        </w:rPr>
        <w:t>вать</w:t>
      </w:r>
      <w:r>
        <w:rPr>
          <w:sz w:val="28"/>
          <w:szCs w:val="28"/>
        </w:rPr>
        <w:t xml:space="preserve"> масс</w:t>
      </w:r>
      <w:r>
        <w:rPr>
          <w:sz w:val="28"/>
          <w:szCs w:val="28"/>
          <w:lang w:val="ru-RU"/>
        </w:rPr>
        <w:t>у</w:t>
      </w:r>
      <w:r>
        <w:rPr>
          <w:sz w:val="28"/>
          <w:szCs w:val="28"/>
        </w:rPr>
        <w:t>, объ</w:t>
      </w:r>
      <w:r>
        <w:rPr>
          <w:sz w:val="28"/>
          <w:szCs w:val="28"/>
          <w:lang w:val="ru-RU"/>
        </w:rPr>
        <w:t>ё</w:t>
      </w:r>
      <w:r>
        <w:rPr>
          <w:sz w:val="28"/>
          <w:szCs w:val="28"/>
        </w:rPr>
        <w:t>м, пропорци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>, характерны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особенност</w:t>
      </w:r>
      <w:r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 xml:space="preserve"> предметов</w:t>
      </w:r>
      <w:r>
        <w:rPr>
          <w:sz w:val="28"/>
          <w:szCs w:val="28"/>
          <w:lang w:val="ru-RU"/>
        </w:rPr>
        <w:t>;</w:t>
      </w:r>
      <w:r>
        <w:rPr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работать с натуры и по памяти;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применять технические приёмы лепки рельефа и росписи;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конструктивного и пластического способов лепки.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Рисунок: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- знание понятий: «пропорция», «симметрия», «светотень»</w:t>
      </w:r>
      <w:r>
        <w:rPr>
          <w:rFonts w:eastAsia="Lucida Grande CY"/>
          <w:sz w:val="28"/>
          <w:szCs w:val="28"/>
          <w:lang w:eastAsia="en-US"/>
        </w:rPr>
        <w:t>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знание законов перспективы;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использования приёмов линейной и воздушной перспективы;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моделировать форму сложных предметов тоном;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последовательно вести длительную постановку;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рисовать по памяти предметы в разных несложных положениях;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принимать выразительное решение постановок с передачей их эмоционального состояния;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навыки владения линией, штрихом, пятном;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навыки в выполнении линейного и живописного рисунка;</w:t>
      </w:r>
    </w:p>
    <w:p w:rsidR="00FC5FB9" w:rsidRDefault="00FC5FB9" w:rsidP="00FC5FB9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навыки передачи фактуры и материала предмета;</w:t>
      </w:r>
    </w:p>
    <w:p w:rsidR="00FC5FB9" w:rsidRDefault="00FC5FB9" w:rsidP="00FC5FB9">
      <w:pPr>
        <w:widowControl w:val="0"/>
        <w:autoSpaceDE w:val="0"/>
        <w:adjustRightInd w:val="0"/>
        <w:jc w:val="both"/>
        <w:rPr>
          <w:rFonts w:eastAsia="Lucida Grande CY"/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- навыки передачи пространства средствами штриха и светотени.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Живопись: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свойств живописных материалов, их возможностей и эстетических качеств;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разнообразных техник живописи;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художественных и эстетических свой</w:t>
      </w:r>
      <w:proofErr w:type="gramStart"/>
      <w:r>
        <w:rPr>
          <w:rFonts w:ascii="Times New Roman" w:hAnsi="Times New Roman"/>
          <w:sz w:val="28"/>
          <w:szCs w:val="28"/>
        </w:rPr>
        <w:t>ств цв</w:t>
      </w:r>
      <w:proofErr w:type="gramEnd"/>
      <w:r>
        <w:rPr>
          <w:rFonts w:ascii="Times New Roman" w:hAnsi="Times New Roman"/>
          <w:sz w:val="28"/>
          <w:szCs w:val="28"/>
        </w:rPr>
        <w:t>ета, основных закономерностей создания цветового строя;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видеть и передавать цветовые отношения в условиях пространственно-воздушной среды;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изображать объекты предметного мира, пространство, фигуру человека;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в использовании основных техник и материалов;</w:t>
      </w:r>
    </w:p>
    <w:p w:rsidR="00FC5FB9" w:rsidRDefault="00FC5FB9" w:rsidP="00FC5FB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последовательного ведения живописной работы.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Композиция станковая: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основных элементов композиции, закономерностей построения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художественной формы;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применять полученные знания о выразительных средствах композиции – ритме, линии, силуэте, тональности и тональной пластике, цвете, контрасте – в композиционных работах;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средства живописи, их изобразительно-выразительные возможности;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умение находить живописно-пластические решения для каждой творческой задачи;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работы по композиции.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Беседы об искусстве: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особенностей языка различных видов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навыки анализа произведения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восприятия художественного образа.</w:t>
      </w:r>
    </w:p>
    <w:p w:rsidR="00FC5FB9" w:rsidRDefault="00FC5FB9" w:rsidP="00FC5FB9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История изобразительного искусства: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этапов развития изобразительного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о роли и значении изобразительного искусства в системе культуры, духовно-нравственном развитии человека;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понятий изобразительного искусства;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основных художественных школ в </w:t>
      </w:r>
      <w:proofErr w:type="gramStart"/>
      <w:r>
        <w:rPr>
          <w:sz w:val="28"/>
          <w:szCs w:val="28"/>
        </w:rPr>
        <w:t>западно-европейском</w:t>
      </w:r>
      <w:proofErr w:type="gramEnd"/>
      <w:r>
        <w:rPr>
          <w:sz w:val="28"/>
          <w:szCs w:val="28"/>
        </w:rPr>
        <w:t xml:space="preserve"> и русском изобразительном искусстве;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сформированный комплекс знаний об изобразительном искусстве, направленный на формирование эстетических взглядов, художественного вкуса, пробуждение интереса к изобразительному искусству и деятельности в сфере изобразительного искусства;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выделять основные черты художественного стиля;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выявлять средства выразительности, которыми пользуется художник;</w:t>
      </w:r>
    </w:p>
    <w:p w:rsidR="00FC5FB9" w:rsidRDefault="00FC5FB9" w:rsidP="00FC5FB9">
      <w:pPr>
        <w:widowControl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художников;  </w:t>
      </w:r>
    </w:p>
    <w:p w:rsidR="00FC5FB9" w:rsidRDefault="00FC5FB9" w:rsidP="00FC5FB9">
      <w:pPr>
        <w:widowControl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навыки по восприятию произведения изобразительного искусства, умению выражать к нему своё отношение, проводить ассоциативные связи с другими видами искусств;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анализа творческих направлений и творчества отдельного художника;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анализа произведения изобразительного искусства.</w:t>
      </w:r>
    </w:p>
    <w:p w:rsidR="00FC5FB9" w:rsidRDefault="00FC5FB9" w:rsidP="00FC5FB9">
      <w:pPr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Пленэр:</w:t>
      </w:r>
    </w:p>
    <w:p w:rsidR="00FC5FB9" w:rsidRDefault="00FC5FB9" w:rsidP="00FC5FB9">
      <w:pPr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 закономерностях построения  художественной  формы, особенностях её восприятия и воплощения;</w:t>
      </w:r>
    </w:p>
    <w:p w:rsidR="00FC5FB9" w:rsidRDefault="00FC5FB9" w:rsidP="00FC5FB9">
      <w:pPr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способов передачи пространства, движущейся и меняющейся натуры, законов линейной перспективы, равновесия, плановости;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передавать настроение, состояние в колористическом решении пейзажа; 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применять сформированные навыки по предметам: рисунок, живопись, композиция;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сочетать различные виды этюдов, набросков в работе над композиционными эскизами;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восприятия натуры в естественной природной среде;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навыки передачи световоздушной перспективы;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техники работы над жанровым эскизом с подробной проработкой деталей.</w:t>
      </w:r>
    </w:p>
    <w:p w:rsidR="00FC5FB9" w:rsidRDefault="00FC5FB9" w:rsidP="00FC5FB9">
      <w:pPr>
        <w:autoSpaceDE w:val="0"/>
        <w:adjustRightInd w:val="0"/>
        <w:rPr>
          <w:b/>
          <w:sz w:val="16"/>
          <w:szCs w:val="16"/>
          <w:lang w:eastAsia="en-US" w:bidi="en-US"/>
        </w:rPr>
      </w:pPr>
    </w:p>
    <w:p w:rsidR="00FC5FB9" w:rsidRDefault="00FC5FB9" w:rsidP="00FC5FB9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proofErr w:type="gramStart"/>
      <w:r>
        <w:rPr>
          <w:b/>
          <w:spacing w:val="-2"/>
          <w:sz w:val="28"/>
        </w:rPr>
        <w:t>.  УЧЕБНЫЙ</w:t>
      </w:r>
      <w:proofErr w:type="gramEnd"/>
      <w:r>
        <w:rPr>
          <w:b/>
          <w:spacing w:val="-2"/>
          <w:sz w:val="28"/>
        </w:rPr>
        <w:t xml:space="preserve">  ПЛАН</w:t>
      </w:r>
    </w:p>
    <w:p w:rsidR="00FC5FB9" w:rsidRDefault="00FC5FB9" w:rsidP="00FC5FB9">
      <w:pPr>
        <w:autoSpaceDE w:val="0"/>
        <w:adjustRightInd w:val="0"/>
        <w:jc w:val="center"/>
        <w:rPr>
          <w:b/>
          <w:bCs/>
          <w:sz w:val="40"/>
          <w:szCs w:val="40"/>
        </w:rPr>
      </w:pPr>
    </w:p>
    <w:p w:rsidR="00FC5FB9" w:rsidRDefault="00FC5FB9" w:rsidP="00FC5FB9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«Живопись» должен предусматривать следующие предметные области:</w:t>
      </w:r>
    </w:p>
    <w:p w:rsidR="00FC5FB9" w:rsidRDefault="00FC5FB9" w:rsidP="00FC5FB9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изобразительное творчество;</w:t>
      </w:r>
    </w:p>
    <w:p w:rsidR="00FC5FB9" w:rsidRDefault="00FC5FB9" w:rsidP="00FC5FB9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пленэрные занятия;</w:t>
      </w:r>
    </w:p>
    <w:p w:rsidR="00FC5FB9" w:rsidRDefault="00FC5FB9" w:rsidP="00FC5FB9">
      <w:pPr>
        <w:jc w:val="both"/>
        <w:rPr>
          <w:spacing w:val="-2"/>
          <w:sz w:val="28"/>
        </w:rPr>
      </w:pPr>
      <w:r>
        <w:rPr>
          <w:b/>
          <w:i/>
          <w:spacing w:val="-2"/>
          <w:sz w:val="28"/>
        </w:rPr>
        <w:t>- история искусств</w:t>
      </w:r>
    </w:p>
    <w:p w:rsidR="00FC5FB9" w:rsidRDefault="00FC5FB9" w:rsidP="00FC5FB9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FC5FB9" w:rsidRDefault="00FC5FB9" w:rsidP="00FC5FB9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консультации;</w:t>
      </w:r>
    </w:p>
    <w:p w:rsidR="00FC5FB9" w:rsidRDefault="00FC5FB9" w:rsidP="00FC5FB9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промежуточная аттестация;</w:t>
      </w:r>
    </w:p>
    <w:p w:rsidR="00FC5FB9" w:rsidRDefault="00FC5FB9" w:rsidP="00FC5FB9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итоговая аттестация.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имеющие достаточный уровень знаний, умений и навыков имеют право на освоение программы «Живопись» по индивидуальному учебному плану. В выпускные классы поступление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не предусмотрено. 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реализации программы «Живопись» со сроком обучения 5 лет общий объём аудиторной нагрузки обязательной части составляет 1868,5 часа, в том числе по предметным областям (ПО) и учебным предметам (УП):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ПО.01.Художественное творчество:</w:t>
      </w:r>
      <w:r>
        <w:rPr>
          <w:bCs/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Рисунок – 561 час, УП.02. Живопись – 495 часов, УП.03. Композиция станковая – 363 часа;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ПО.02.История искусств:</w:t>
      </w:r>
      <w:r>
        <w:rPr>
          <w:bCs/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Беседы об искусстве – 49,5 часа, УП.02. История изобразительного искусства – 198 часов;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ПО.03.Пленэрные занятия:</w:t>
      </w:r>
      <w:r>
        <w:rPr>
          <w:bCs/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УП.01.Пленэр – 112 часов.</w:t>
      </w:r>
    </w:p>
    <w:p w:rsidR="00FC5FB9" w:rsidRDefault="00FC5FB9" w:rsidP="00FC5FB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6 класс</w:t>
      </w:r>
    </w:p>
    <w:p w:rsidR="00FC5FB9" w:rsidRDefault="00FC5FB9" w:rsidP="00FC5FB9">
      <w:pPr>
        <w:ind w:firstLine="567"/>
        <w:jc w:val="center"/>
        <w:rPr>
          <w:b/>
          <w:bCs/>
          <w:sz w:val="16"/>
          <w:szCs w:val="16"/>
        </w:rPr>
      </w:pP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«Живопись» с дополнительным годом обучения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 xml:space="preserve"> ОП </w:t>
      </w:r>
      <w:proofErr w:type="gramStart"/>
      <w:r>
        <w:rPr>
          <w:bCs/>
          <w:sz w:val="28"/>
          <w:szCs w:val="28"/>
        </w:rPr>
        <w:t>со</w:t>
      </w:r>
      <w:proofErr w:type="gramEnd"/>
      <w:r>
        <w:rPr>
          <w:bCs/>
          <w:sz w:val="28"/>
          <w:szCs w:val="28"/>
        </w:rPr>
        <w:t xml:space="preserve"> сроком обучения 5 лет общий объём аудиторной нагрузки обязательной части составляет 2208 часов, в том числе по предметным областям (ПО) и учебным предметам (УП):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ПО.01.Художественное творчество:</w:t>
      </w:r>
      <w:r>
        <w:rPr>
          <w:bCs/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УП.01.Рисунок – 660 часов, УП.02.Живопись – 594 часа, УП.03.Композиция станковая – 429 часов;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ПО.02.История искусств:</w:t>
      </w:r>
      <w:r>
        <w:rPr>
          <w:bCs/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УП.01.Беседы об искусстве – 49,5 часа, УП.02.История народной культуры и изобразительного искусства – 227,5 часа;</w:t>
      </w:r>
    </w:p>
    <w:p w:rsidR="00FC5FB9" w:rsidRDefault="00FC5FB9" w:rsidP="00FC5FB9">
      <w:pPr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ПО.03.Пленэрные занятия:</w:t>
      </w:r>
      <w:r>
        <w:rPr>
          <w:bCs/>
          <w:sz w:val="28"/>
          <w:szCs w:val="28"/>
        </w:rPr>
        <w:t xml:space="preserve"> </w:t>
      </w:r>
    </w:p>
    <w:p w:rsidR="00FC5FB9" w:rsidRDefault="00FC5FB9" w:rsidP="00FC5FB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УП.01.Пленэр – 140 часов.</w:t>
      </w:r>
    </w:p>
    <w:p w:rsidR="00FC5FB9" w:rsidRDefault="00FC5FB9" w:rsidP="00FC5FB9">
      <w:pPr>
        <w:autoSpaceDE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Объём максимальной учебной нагрузки обучающихся не должен превышать 26 часов в неделю. Аудиторная нагрузка по всем учебным предметам учебного плана не должна превышать 14 часов в неделю (без учёта времени, предусмотренного учебным планом на консультации, затрат времени на контрольные уроки, зачёты и экзамены, а также участия обучающихся в творческих и культурно-просветительских мероприятиях школы).</w:t>
      </w:r>
    </w:p>
    <w:p w:rsidR="00FC5FB9" w:rsidRDefault="00FC5FB9" w:rsidP="00FC5FB9">
      <w:pPr>
        <w:jc w:val="both"/>
        <w:rPr>
          <w:sz w:val="16"/>
          <w:szCs w:val="16"/>
        </w:rPr>
      </w:pPr>
    </w:p>
    <w:p w:rsidR="00FC5FB9" w:rsidRDefault="00FC5FB9" w:rsidP="00FC5FB9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FC5FB9">
        <w:rPr>
          <w:sz w:val="28"/>
          <w:szCs w:val="28"/>
        </w:rPr>
        <w:t xml:space="preserve"> </w:t>
      </w:r>
      <w:r>
        <w:rPr>
          <w:sz w:val="28"/>
          <w:szCs w:val="28"/>
        </w:rPr>
        <w:t>ГРАФИК УЧЕБНОГО ПРОЦЕССА</w:t>
      </w:r>
    </w:p>
    <w:p w:rsidR="00FC5FB9" w:rsidRDefault="00FC5FB9" w:rsidP="00FC5FB9">
      <w:pPr>
        <w:jc w:val="center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«Живопись» со сроком обучения 5 лет продолжительность учебного года в первом классе составляет 39 недель, со второго по пятый классы составляет 40 недель. Продолжительность учебных занятий с первого по пятый классы составляет 33 недели. При реализации программы «Живопись» с дополнительным годом обучения продолжительность учебного года в пятом и шестом классах составляет 40 недель. Продолжительность учебных занятий с первого по шестой классы составляет 33 недели.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 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>
        <w:rPr>
          <w:spacing w:val="-2"/>
          <w:sz w:val="28"/>
        </w:rPr>
        <w:t xml:space="preserve">«Живопись» </w:t>
      </w:r>
      <w:r>
        <w:rPr>
          <w:sz w:val="28"/>
          <w:szCs w:val="28"/>
        </w:rPr>
        <w:t>обеспечивается консультациями, которые проводятся с целью подготовки обучающихся к контрольным урокам, зачётам, экзаменам, просмотрам, творческим конкурсам и другим мероприятиям. Консультации могут проводиться рассредоточено или в счёт резерва учебного времени в следующем объёме: 90 часов при реализации ОП со сроком обучения 5 лет и 108 часов с дополнительным годом обучения. Резерв учебного времени устанавливается из расчёта одной недели в учебном году.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пленэрных занятий вносится в  график образовательного процесса. Занятия пленэром могут проводиться в течение одной недели в июне </w:t>
      </w:r>
      <w:proofErr w:type="gramStart"/>
      <w:r>
        <w:rPr>
          <w:sz w:val="28"/>
          <w:szCs w:val="28"/>
        </w:rPr>
        <w:t>месяце</w:t>
      </w:r>
      <w:proofErr w:type="gramEnd"/>
      <w:r>
        <w:rPr>
          <w:sz w:val="28"/>
          <w:szCs w:val="28"/>
        </w:rPr>
        <w:t xml:space="preserve"> и рассредоточено в различные периоды учебного года. Всего объём времени, отводимый на занятия пленэром, составляет 28 часов в год.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программы «</w:t>
      </w:r>
      <w:r>
        <w:rPr>
          <w:spacing w:val="-2"/>
          <w:sz w:val="28"/>
          <w:szCs w:val="28"/>
        </w:rPr>
        <w:t>Живопись</w:t>
      </w:r>
      <w:r>
        <w:rPr>
          <w:sz w:val="28"/>
          <w:szCs w:val="28"/>
        </w:rPr>
        <w:t>» со сроком обучения 5 лет летние каникулы устанавливаются: в первом классе – 13 недель, со второго по четвёртый классы – 12 недель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становленные при реализации основных образовательных программ начального общего и основного общего образования.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Дополнительный год 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предпрофессионального обучения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класс.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center"/>
        <w:rPr>
          <w:b/>
          <w:sz w:val="16"/>
          <w:szCs w:val="16"/>
        </w:rPr>
      </w:pP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«Живопись» с дополнительным годом обучения продолжительность учебного года в пятом классе составляет 39 недель, в шестом классе - 40 недель, продолжительность учебных занятий в шестом классе составляет 33 недели.</w:t>
      </w:r>
      <w:r>
        <w:rPr>
          <w:sz w:val="28"/>
          <w:szCs w:val="28"/>
        </w:rPr>
        <w:t xml:space="preserve">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программы «</w:t>
      </w:r>
      <w:r>
        <w:rPr>
          <w:spacing w:val="-2"/>
          <w:sz w:val="28"/>
          <w:szCs w:val="28"/>
        </w:rPr>
        <w:t>Живопись</w:t>
      </w:r>
      <w:r>
        <w:rPr>
          <w:sz w:val="28"/>
          <w:szCs w:val="28"/>
        </w:rPr>
        <w:t>» со сроком обучения 6 лет в пятом классе устанавливаются каникулы объёмом 12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FC5FB9" w:rsidRDefault="00FC5FB9" w:rsidP="00FC5FB9">
      <w:pPr>
        <w:widowControl w:val="0"/>
        <w:autoSpaceDE w:val="0"/>
        <w:adjustRightInd w:val="0"/>
        <w:jc w:val="both"/>
        <w:rPr>
          <w:sz w:val="28"/>
          <w:szCs w:val="28"/>
        </w:rPr>
      </w:pPr>
    </w:p>
    <w:p w:rsidR="00FC5FB9" w:rsidRDefault="00FC5FB9" w:rsidP="00FC5FB9">
      <w:pPr>
        <w:autoSpaceDE w:val="0"/>
        <w:adjustRightInd w:val="0"/>
        <w:jc w:val="center"/>
        <w:rPr>
          <w:sz w:val="28"/>
          <w:szCs w:val="28"/>
        </w:rPr>
      </w:pPr>
      <w:bookmarkStart w:id="1" w:name="_Toc307513462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</w:t>
      </w:r>
      <w:bookmarkEnd w:id="1"/>
      <w:r>
        <w:rPr>
          <w:sz w:val="28"/>
          <w:szCs w:val="28"/>
        </w:rPr>
        <w:t>СИСТЕМА И КРИТЕРИИ ОЦЕНОК ПРОМЕЖУТОЧНОЙ И ИТОГОВОЙ АТТЕСТАЦИИ</w:t>
      </w:r>
    </w:p>
    <w:p w:rsidR="00FC5FB9" w:rsidRDefault="00FC5FB9" w:rsidP="00FC5FB9">
      <w:pPr>
        <w:autoSpaceDE w:val="0"/>
        <w:adjustRightInd w:val="0"/>
        <w:jc w:val="center"/>
        <w:rPr>
          <w:b/>
          <w:sz w:val="16"/>
          <w:szCs w:val="16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текущего контроля успеваемости ОУ могут использоваться контрольные работы, устные опросы, письменные работы, тестирование, просмотры учебно-творческих работ.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контрольных уроков, зачётов и экзаменов. Контрольные уроки, зачёты и экзамены могут проходить в виде письменных работ, устных опросов, просмотров творческих работ, выставок. Контрольные уроки и зачёты в рамках промежуточной аттестации проводятся   либо на завершающих полугодие учебных занятиях (в счёт аудиторного времени, предусмотренного на учебный предмет), либо,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утверждённого графика,  в середине полугодия.  Экзамены проводятся в конце учебного года. 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 школы.  Оценки 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аттестации обучающихся создаются фонды оценочных средств, включающие типовые задания, контрольные работы, тесты и методы контроля, позволяющие оценить приобретенные знания, умения и навыки. Фонды оценочных средств разрабатываются и утверждаются школой самостоятельно. </w:t>
      </w: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0"/>
        <w:rPr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 xml:space="preserve">       </w:t>
      </w:r>
      <w:proofErr w:type="gramStart"/>
      <w:r>
        <w:rPr>
          <w:rStyle w:val="FontStyle16"/>
          <w:sz w:val="28"/>
          <w:szCs w:val="28"/>
        </w:rPr>
        <w:t>Освоение обучающимися программы «Живопись», разработанной  на основании  ФГТ,</w:t>
      </w:r>
      <w:r>
        <w:rPr>
          <w:sz w:val="28"/>
          <w:szCs w:val="28"/>
        </w:rPr>
        <w:t xml:space="preserve"> являющихся основой для оценки качества образования, </w:t>
      </w:r>
      <w:r>
        <w:rPr>
          <w:rStyle w:val="FontStyle16"/>
          <w:sz w:val="28"/>
          <w:szCs w:val="28"/>
        </w:rPr>
        <w:t xml:space="preserve"> завершается итоговой аттестацией обучающихся.</w:t>
      </w:r>
      <w:proofErr w:type="gramEnd"/>
      <w:r>
        <w:rPr>
          <w:rStyle w:val="FontStyle16"/>
          <w:sz w:val="28"/>
          <w:szCs w:val="28"/>
        </w:rPr>
        <w:t xml:space="preserve">  Оценка должна отражать уровень </w:t>
      </w:r>
      <w:r>
        <w:rPr>
          <w:bCs/>
          <w:sz w:val="28"/>
          <w:szCs w:val="28"/>
        </w:rPr>
        <w:t xml:space="preserve">знаний, умений, навыков и </w:t>
      </w:r>
      <w:r>
        <w:rPr>
          <w:sz w:val="28"/>
          <w:szCs w:val="28"/>
        </w:rPr>
        <w:t>степень готовности выпускников к возможному продолжению профессионального образования в области изобразительного искусства</w:t>
      </w:r>
      <w:r>
        <w:rPr>
          <w:bCs/>
          <w:sz w:val="28"/>
          <w:szCs w:val="28"/>
        </w:rPr>
        <w:t xml:space="preserve">. 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 проводится в форме выпускных экзаменов:</w:t>
      </w:r>
    </w:p>
    <w:p w:rsidR="00FC5FB9" w:rsidRDefault="00FC5FB9" w:rsidP="00FC5FB9">
      <w:pPr>
        <w:widowControl w:val="0"/>
        <w:numPr>
          <w:ilvl w:val="0"/>
          <w:numId w:val="2"/>
        </w:numPr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Композиция станковая;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История изобразительного искусства.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 итогам выпускных экзаменов выставляются</w:t>
      </w:r>
      <w:r>
        <w:rPr>
          <w:sz w:val="28"/>
          <w:szCs w:val="28"/>
        </w:rPr>
        <w:t xml:space="preserve"> оценки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FC5FB9" w:rsidRDefault="00FC5FB9" w:rsidP="00FC5FB9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FC5FB9" w:rsidRDefault="00FC5FB9" w:rsidP="00FC5FB9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художественных школ, исторических периодов развития изобразительного искусства во взаимосвязи с другими видами искусств;</w:t>
      </w:r>
    </w:p>
    <w:p w:rsidR="00FC5FB9" w:rsidRDefault="00FC5FB9" w:rsidP="00FC5FB9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профессиональной терминологии, основных работ мастеров изобразительного искусства;</w:t>
      </w:r>
    </w:p>
    <w:p w:rsidR="00FC5FB9" w:rsidRDefault="00FC5FB9" w:rsidP="00FC5FB9">
      <w:pPr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закономерностей построения  художественной  формы и особенностей её восприятия и воплощения;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средства живописи и рисунка, их изобразительно-выразительные возможности;</w:t>
      </w:r>
    </w:p>
    <w:p w:rsidR="00FC5FB9" w:rsidRDefault="00FC5FB9" w:rsidP="00FC5FB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последовательного осуществления работы по композиции;</w:t>
      </w:r>
    </w:p>
    <w:p w:rsidR="00FC5FB9" w:rsidRDefault="00FC5FB9" w:rsidP="00FC5FB9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наличие кругозора в области изобразительного искусства.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proofErr w:type="gramStart"/>
      <w:r>
        <w:rPr>
          <w:b/>
          <w:sz w:val="28"/>
          <w:szCs w:val="28"/>
        </w:rPr>
        <w:t>.  ПРОГРАММА</w:t>
      </w:r>
      <w:proofErr w:type="gramEnd"/>
      <w:r>
        <w:rPr>
          <w:b/>
          <w:sz w:val="28"/>
          <w:szCs w:val="28"/>
        </w:rPr>
        <w:t xml:space="preserve"> ТВОРЧЕСКОЙ  И  КУЛЬТУРНО - ПРОСВЕТИТЕЛЬНОЙ   ДЕЯТЕЛЬНОСТИ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b/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целью обеспечения высокого качества образования, его доступности, открытости, привлекательности для обучающихся, их родителей и всего общества, а также для духовно-нравственного развития, эстетического воспитания и художественного становления личности, в школе создана комфортная развивающая образовательная среда, обеспечивающая возможность:</w:t>
      </w:r>
      <w:proofErr w:type="gramEnd"/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всестороннего выявления и развития одарённых детей в области изобразительного искусства на таких специализированных мероприятиях как: участие в областном  конкурсе академического рисунка и живописи имени Н.Я.Пекарского, конкурсе «Новые имена», областном открытом конкурсе  юного художника  «Мой восход», Всероссийском детском конкурсе по рисунку и живописи «Мастер», Международном конкурсе живописи и графики «На своей земле», Международном  конкурсе детского рисунка «Космос глазами детей</w:t>
      </w:r>
      <w:proofErr w:type="gramEnd"/>
      <w:r>
        <w:rPr>
          <w:sz w:val="28"/>
          <w:szCs w:val="28"/>
        </w:rPr>
        <w:t xml:space="preserve">», Международном </w:t>
      </w:r>
      <w:proofErr w:type="gramStart"/>
      <w:r>
        <w:rPr>
          <w:sz w:val="28"/>
          <w:szCs w:val="28"/>
        </w:rPr>
        <w:t>конкурсе</w:t>
      </w:r>
      <w:proofErr w:type="gramEnd"/>
      <w:r>
        <w:rPr>
          <w:sz w:val="28"/>
          <w:szCs w:val="28"/>
        </w:rPr>
        <w:t xml:space="preserve"> юного художника  «На своей земле»;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повышению художественного мастерства обучающихся, расширению их творческого общения и кругозора, накоплению разнообразного зрительного и практического опыта способствует участие детей в Международном фестивале – конкурсе литературы и искусства «Славянские встречи в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алашихе  Московской области,  летние выездные пленэры на исторические и культурные памятники Курской  области, участие в летних лагерях  «Школа юного художника»; </w:t>
      </w:r>
    </w:p>
    <w:p w:rsidR="00FC5FB9" w:rsidRDefault="00FC5FB9" w:rsidP="00FC5FB9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</w:t>
      </w:r>
      <w:proofErr w:type="gramStart"/>
      <w:r>
        <w:rPr>
          <w:sz w:val="28"/>
          <w:szCs w:val="28"/>
        </w:rPr>
        <w:t>повышения профессионального мастерства педагогов школы искусств</w:t>
      </w:r>
      <w:proofErr w:type="gramEnd"/>
      <w:r>
        <w:rPr>
          <w:sz w:val="28"/>
          <w:szCs w:val="28"/>
        </w:rPr>
        <w:t xml:space="preserve"> и выполнения индивидуальной программы работы с одарёнными детьми,  коллектив и обучающиеся «Железногорской ДШИ» ежегодно принимают участие в международной летней творческой школе «Мастер – класс» и  выставке пленэрных работ в рамках этой школы;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разнообразной  творческой деятельности  обучающихся также способствуют: проведение выставок ученических работ по  учебным дисциплинам «Прикладная композиция», «Скульптура»; организация тематических и текущих выставок по выставочным площадкам города, краеведческого музея, промышленных предприятий города, общеобразовательных школ; 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расширению межпредметных связей и активизации творческой деятельности обучающихся помогает организация и оформление общешкольных творческих вечеров и мероприятий по отделениям; помощь в изготовлении декораций, атрибутов и костюмов для театральных, музыкальных  и хореографических представлений и др.;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творческие встречи с бывшими выпускниками школы искусств, а сейчас – студентами средних и высших образовательных учреждений культуры РФ, способствуют расширению представления обучающихся о профессии музыканта и  способствуют их ранней профессиональной ориентации;</w:t>
      </w:r>
      <w:proofErr w:type="gramEnd"/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этом же направлении развивает обучающихся регулярное посещение консультативных занятий преподавателей  ЖХК, «Дней открытых дверей» образовательных учреждений культуры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урска и Курской области; 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посещение выставок в художественной галерее имени А.Дейнеки, художественных экспозиций из музейных фондов и картинных галерей гг. Орла и Москвы; концертов Курской областной филармонии, выставок и театральных спектаклей с участием трупп Курского областного, Санкт - Петербургского и Московских театров способствуют формированию художественного вкуса и восприятия обучающихся, расширяют их кругозор и повышают общую культуру; </w:t>
      </w:r>
      <w:proofErr w:type="gramEnd"/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проведение совместных отчётных выставок - концертов учащихся школ искусств Железногорского зонального методического объединения, участие в общегородских выставках, посвящённых «Дню города», «Дню Музыки», «Дню Учителя» и т.д.,  посещение краеведческого музея и музея школы народных промыслов «Артель» формирует единое творческое пространство и укрепляет взаимодействие и сотрудничество;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педагогов и обучающихся в культурно – просветительской </w:t>
      </w:r>
      <w:r>
        <w:rPr>
          <w:sz w:val="28"/>
          <w:szCs w:val="28"/>
        </w:rPr>
        <w:lastRenderedPageBreak/>
        <w:t>деятельности - в форме маленьких тематических концертов и выставок  для детей  младшего школьного возраста общеобразовательных школ г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елезногорска № 3, 4, 7, 9, 11, 13, выступлений  в детских библиотеках и комнатах школьника, концерты для родителей и коллективов предприятий города и т.д. являются действенной мотивацией эффективной самостоятельной работы обучающихся, при условии поддержки и постоянного контроля со стороны педагогических работников и родителей;</w:t>
      </w: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планомерная методическая и практическая работа педагогического коллектива по освоению и использованию в образовательном процессе образовательных технологий (ИКТ, личностно – ориентированных, развивающих, здоровьесберегающих, игровых), основанных на лучших достижениях отечественного образования в сфере культуры и искусства, а также с учётом тенденций развития современного музыкального образования, и направленных на повышение эффективности и результативности учебного процесса;</w:t>
      </w:r>
      <w:proofErr w:type="gramEnd"/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создание в рамках учебного процесса условий для персонифицированного развития и, как следствие, максимальное раскрытие возможностей каждого ребёнка; создание особой воспитательно – образовательной среды, ориентированной не только на получение ребёнком определённых знаний и умений, но и осуществляющей педагогическую поддержку, позволяющую приобретать социальный опыт, коммуникативн6ые навыки, удовлетворять индивидуальные познавательные потребности, а  главное – саморазвиваться и самореализовываться. </w:t>
      </w:r>
      <w:proofErr w:type="gramEnd"/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FC5FB9" w:rsidRDefault="00FC5FB9" w:rsidP="00FC5FB9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FC5FB9" w:rsidRDefault="00FC5FB9" w:rsidP="00FC5FB9">
      <w:pPr>
        <w:pStyle w:val="1"/>
        <w:spacing w:before="0" w:after="0"/>
        <w:jc w:val="center"/>
        <w:rPr>
          <w:lang w:val="ru-RU"/>
        </w:rPr>
      </w:pPr>
    </w:p>
    <w:p w:rsidR="00FC5FB9" w:rsidRDefault="00FC5FB9" w:rsidP="00FC5FB9">
      <w:pPr>
        <w:rPr>
          <w:lang w:eastAsia="x-none"/>
        </w:rPr>
      </w:pPr>
    </w:p>
    <w:p w:rsidR="00FC5FB9" w:rsidRDefault="00FC5FB9" w:rsidP="00FC5FB9">
      <w:pPr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FC5FB9" w:rsidRDefault="00FC5FB9" w:rsidP="00FC5FB9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E932BD" w:rsidRDefault="00E932BD">
      <w:bookmarkStart w:id="2" w:name="_GoBack"/>
      <w:bookmarkEnd w:id="2"/>
    </w:p>
    <w:sectPr w:rsidR="00E93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80D"/>
    <w:multiLevelType w:val="hybridMultilevel"/>
    <w:tmpl w:val="17BAA834"/>
    <w:lvl w:ilvl="0" w:tplc="15FCC9A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20368C"/>
    <w:multiLevelType w:val="hybridMultilevel"/>
    <w:tmpl w:val="92A0B13C"/>
    <w:lvl w:ilvl="0" w:tplc="C750FCEC">
      <w:start w:val="1"/>
      <w:numFmt w:val="upperRoman"/>
      <w:lvlText w:val="%1."/>
      <w:lvlJc w:val="left"/>
      <w:pPr>
        <w:ind w:left="1080" w:hanging="72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FB9"/>
    <w:rsid w:val="00E932BD"/>
    <w:rsid w:val="00FC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B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F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FB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autoRedefine/>
    <w:uiPriority w:val="99"/>
    <w:semiHidden/>
    <w:unhideWhenUsed/>
    <w:rsid w:val="00FC5FB9"/>
    <w:pPr>
      <w:spacing w:after="120" w:line="480" w:lineRule="auto"/>
      <w:ind w:left="283"/>
    </w:pPr>
    <w:rPr>
      <w:lang w:val="x-none" w:eastAsia="x-none"/>
    </w:rPr>
  </w:style>
  <w:style w:type="paragraph" w:customStyle="1" w:styleId="Style4">
    <w:name w:val="Style4"/>
    <w:basedOn w:val="a"/>
    <w:rsid w:val="00FC5FB9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qFormat/>
    <w:rsid w:val="00FC5F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FC5FB9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B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F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FB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autoRedefine/>
    <w:uiPriority w:val="99"/>
    <w:semiHidden/>
    <w:unhideWhenUsed/>
    <w:rsid w:val="00FC5FB9"/>
    <w:pPr>
      <w:spacing w:after="120" w:line="480" w:lineRule="auto"/>
      <w:ind w:left="283"/>
    </w:pPr>
    <w:rPr>
      <w:lang w:val="x-none" w:eastAsia="x-none"/>
    </w:rPr>
  </w:style>
  <w:style w:type="paragraph" w:customStyle="1" w:styleId="Style4">
    <w:name w:val="Style4"/>
    <w:basedOn w:val="a"/>
    <w:rsid w:val="00FC5FB9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qFormat/>
    <w:rsid w:val="00FC5F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FC5FB9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4152</Words>
  <Characters>23668</Characters>
  <Application>Microsoft Office Word</Application>
  <DocSecurity>0</DocSecurity>
  <Lines>197</Lines>
  <Paragraphs>55</Paragraphs>
  <ScaleCrop>false</ScaleCrop>
  <Company/>
  <LinksUpToDate>false</LinksUpToDate>
  <CharactersWithSpaces>27765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2023-06-09T09:46:00Z</dcterms:created>
  <dcterms:modified xsi:type="dcterms:W3CDTF">2023-06-09T09:47:00Z</dcterms:modified>
</cp:coreProperties>
</file>